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6F99" w14:textId="77777777" w:rsidR="00680560" w:rsidRDefault="00176239">
      <w:pPr>
        <w:widowControl w:val="0"/>
        <w:spacing w:before="12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5F1C814E" wp14:editId="63997FAD">
            <wp:extent cx="5780007" cy="192688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007" cy="1926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815DA" w14:textId="77777777" w:rsidR="00680560" w:rsidRDefault="00680560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637B1ACB" w14:textId="77777777" w:rsidR="00680560" w:rsidRDefault="00176239">
      <w:pPr>
        <w:widowControl w:val="0"/>
        <w:spacing w:before="120" w:line="240" w:lineRule="auto"/>
        <w:jc w:val="center"/>
        <w:rPr>
          <w:b/>
          <w:color w:val="0F243E"/>
          <w:sz w:val="32"/>
          <w:szCs w:val="32"/>
        </w:rPr>
      </w:pPr>
      <w:r>
        <w:rPr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32"/>
          <w:szCs w:val="32"/>
        </w:rPr>
        <w:t>Будь с городом 1 октября 2022 года!</w:t>
      </w:r>
    </w:p>
    <w:p w14:paraId="04BFCC58" w14:textId="77777777" w:rsidR="00680560" w:rsidRPr="007649D6" w:rsidRDefault="00680560">
      <w:pPr>
        <w:widowControl w:val="0"/>
        <w:spacing w:before="120" w:line="240" w:lineRule="auto"/>
        <w:jc w:val="center"/>
        <w:rPr>
          <w:sz w:val="10"/>
          <w:szCs w:val="10"/>
        </w:rPr>
      </w:pPr>
    </w:p>
    <w:p w14:paraId="4D0F0357" w14:textId="77777777" w:rsidR="00680560" w:rsidRDefault="00176239">
      <w:pPr>
        <w:ind w:firstLine="720"/>
        <w:jc w:val="both"/>
        <w:rPr>
          <w:i/>
          <w:highlight w:val="white"/>
        </w:rPr>
      </w:pPr>
      <w:r>
        <w:rPr>
          <w:b/>
          <w:i/>
          <w:highlight w:val="white"/>
        </w:rPr>
        <w:t>1 октября</w:t>
      </w:r>
      <w:r>
        <w:rPr>
          <w:i/>
          <w:highlight w:val="white"/>
        </w:rPr>
        <w:t xml:space="preserve"> при поддержке Комитета по культуре Санкт-Петербурга уже в седьмой раз пройдет социально-благотворительный </w:t>
      </w:r>
      <w:r>
        <w:rPr>
          <w:b/>
          <w:i/>
          <w:highlight w:val="white"/>
        </w:rPr>
        <w:t>проект «Будь с городом!»</w:t>
      </w:r>
      <w:r>
        <w:rPr>
          <w:i/>
          <w:highlight w:val="white"/>
        </w:rPr>
        <w:t xml:space="preserve">. Главной темой проекта в 2022 году станет </w:t>
      </w:r>
      <w:r>
        <w:rPr>
          <w:b/>
          <w:i/>
          <w:highlight w:val="white"/>
        </w:rPr>
        <w:t>инклюзия</w:t>
      </w:r>
      <w:r>
        <w:rPr>
          <w:i/>
          <w:highlight w:val="white"/>
        </w:rPr>
        <w:t xml:space="preserve">. </w:t>
      </w:r>
    </w:p>
    <w:p w14:paraId="5400035C" w14:textId="77777777" w:rsidR="00680560" w:rsidRPr="007649D6" w:rsidRDefault="00680560">
      <w:pPr>
        <w:ind w:firstLine="708"/>
        <w:jc w:val="both"/>
        <w:rPr>
          <w:i/>
          <w:sz w:val="10"/>
          <w:szCs w:val="10"/>
          <w:highlight w:val="white"/>
        </w:rPr>
      </w:pPr>
    </w:p>
    <w:p w14:paraId="1F8DC9B3" w14:textId="77777777" w:rsidR="00680560" w:rsidRDefault="00176239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В 2022 году проект «Будь с городом!» пройдет в формате двух больших событий: деловой программы и концерта популярных музыкальных артистов. </w:t>
      </w:r>
    </w:p>
    <w:p w14:paraId="1D7F935F" w14:textId="77777777" w:rsidR="00680560" w:rsidRPr="007649D6" w:rsidRDefault="00680560">
      <w:pPr>
        <w:ind w:firstLine="567"/>
        <w:jc w:val="both"/>
        <w:rPr>
          <w:sz w:val="10"/>
          <w:szCs w:val="10"/>
          <w:highlight w:val="white"/>
        </w:rPr>
      </w:pPr>
    </w:p>
    <w:p w14:paraId="7047A268" w14:textId="15FA5FCA" w:rsidR="00680560" w:rsidRDefault="00176239" w:rsidP="00BA51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  <w:r w:rsidRPr="00BA51C4">
        <w:rPr>
          <w:b/>
          <w:bCs/>
          <w:highlight w:val="white"/>
        </w:rPr>
        <w:t>Деловая программа проекта</w:t>
      </w:r>
      <w:r>
        <w:rPr>
          <w:highlight w:val="white"/>
        </w:rPr>
        <w:t xml:space="preserve">, посвященная данной теме, </w:t>
      </w:r>
      <w:r w:rsidR="00BA51C4">
        <w:rPr>
          <w:highlight w:val="white"/>
          <w:lang w:val="ru-RU"/>
        </w:rPr>
        <w:t xml:space="preserve">пройдет </w:t>
      </w:r>
      <w:r>
        <w:rPr>
          <w:highlight w:val="white"/>
        </w:rPr>
        <w:t xml:space="preserve">при поддержке Национального совета по корпоративному </w:t>
      </w:r>
      <w:proofErr w:type="spellStart"/>
      <w:r>
        <w:rPr>
          <w:highlight w:val="white"/>
        </w:rPr>
        <w:t>во</w:t>
      </w:r>
      <w:r>
        <w:rPr>
          <w:highlight w:val="white"/>
        </w:rPr>
        <w:t>лонтёрству</w:t>
      </w:r>
      <w:proofErr w:type="spellEnd"/>
      <w:r>
        <w:rPr>
          <w:highlight w:val="white"/>
        </w:rPr>
        <w:t xml:space="preserve"> в Санкт-Петербурге и Ленинградской области. </w:t>
      </w:r>
      <w:r w:rsidR="00B22B92" w:rsidRPr="00B22B92">
        <w:rPr>
          <w:highlight w:val="white"/>
          <w:lang w:val="ru-RU"/>
        </w:rPr>
        <w:t>На протяжении</w:t>
      </w:r>
      <w:r w:rsidR="00BA51C4">
        <w:rPr>
          <w:highlight w:val="white"/>
          <w:lang w:val="ru-RU"/>
        </w:rPr>
        <w:t xml:space="preserve"> нескольких часов </w:t>
      </w:r>
      <w:r>
        <w:rPr>
          <w:highlight w:val="white"/>
        </w:rPr>
        <w:t>представители органов власти, бизнеса и некоммерческого сектора обсудят актуальные вопросы инклюзии в регионе, а представители</w:t>
      </w:r>
      <w:r>
        <w:rPr>
          <w:b/>
          <w:highlight w:val="white"/>
        </w:rPr>
        <w:t xml:space="preserve"> инклюзивно ориентированных некоммерческих о</w:t>
      </w:r>
      <w:r>
        <w:rPr>
          <w:b/>
          <w:highlight w:val="white"/>
        </w:rPr>
        <w:t>рганизаций расскажут</w:t>
      </w:r>
      <w:r>
        <w:rPr>
          <w:highlight w:val="white"/>
        </w:rPr>
        <w:t xml:space="preserve"> о том, какая помощь актуальна сейчас, как можно помогать фондам и общественным организациям, и как любой желающий может стать благотворителем.</w:t>
      </w:r>
      <w:r w:rsidR="00BA51C4">
        <w:rPr>
          <w:highlight w:val="white"/>
          <w:lang w:val="ru-RU"/>
        </w:rPr>
        <w:t xml:space="preserve"> </w:t>
      </w:r>
      <w:r w:rsidR="00BA51C4" w:rsidRPr="00BA51C4">
        <w:rPr>
          <w:highlight w:val="white"/>
          <w:lang w:val="ru-RU"/>
        </w:rPr>
        <w:t>П</w:t>
      </w:r>
      <w:proofErr w:type="spellStart"/>
      <w:r w:rsidRPr="00BA51C4">
        <w:rPr>
          <w:highlight w:val="white"/>
        </w:rPr>
        <w:t>роект</w:t>
      </w:r>
      <w:proofErr w:type="spellEnd"/>
      <w:r w:rsidRPr="00BA51C4">
        <w:rPr>
          <w:highlight w:val="white"/>
        </w:rPr>
        <w:t xml:space="preserve"> «Будь с Городом!»</w:t>
      </w:r>
      <w:r>
        <w:rPr>
          <w:highlight w:val="white"/>
        </w:rPr>
        <w:t xml:space="preserve"> представит следующие петербургские некоммерческие организации:</w:t>
      </w:r>
    </w:p>
    <w:p w14:paraId="3233A00A" w14:textId="77777777" w:rsidR="00BA51C4" w:rsidRPr="00BA51C4" w:rsidRDefault="00BA51C4" w:rsidP="00BA51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10"/>
          <w:szCs w:val="10"/>
          <w:highlight w:val="white"/>
        </w:rPr>
      </w:pPr>
    </w:p>
    <w:p w14:paraId="1B85288E" w14:textId="018F74C1" w:rsidR="00680560" w:rsidRPr="00BA51C4" w:rsidRDefault="00176239" w:rsidP="00BA5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Благотворительный Фонд «Точка опоры»:</w:t>
      </w:r>
      <w:r>
        <w:rPr>
          <w:color w:val="000000"/>
          <w:highlight w:val="white"/>
        </w:rPr>
        <w:t xml:space="preserve"> Содействие развитию адаптивного спорта в Санкт-Петербурге, социализации людей с инвалидностью через спорт и формированию уважительного отношения в обществе к индивидуальным особенностям человека.</w:t>
      </w:r>
      <w:r w:rsidR="00BA51C4">
        <w:rPr>
          <w:color w:val="000000"/>
          <w:highlight w:val="white"/>
          <w:lang w:val="ru-RU"/>
        </w:rPr>
        <w:t xml:space="preserve"> </w:t>
      </w:r>
    </w:p>
    <w:p w14:paraId="777ED0C6" w14:textId="77777777" w:rsidR="00BA51C4" w:rsidRPr="00BA51C4" w:rsidRDefault="00BA51C4" w:rsidP="00BA51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color w:val="000000"/>
          <w:sz w:val="10"/>
          <w:szCs w:val="10"/>
          <w:highlight w:val="white"/>
        </w:rPr>
      </w:pPr>
    </w:p>
    <w:p w14:paraId="45F41502" w14:textId="69503B4D" w:rsidR="00680560" w:rsidRDefault="00176239" w:rsidP="00BA5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Благотворительный фо</w:t>
      </w:r>
      <w:r>
        <w:rPr>
          <w:b/>
          <w:color w:val="000000"/>
          <w:highlight w:val="white"/>
        </w:rPr>
        <w:t>нд «МЫ МОЖЕМ»:</w:t>
      </w:r>
      <w:r>
        <w:rPr>
          <w:color w:val="000000"/>
          <w:highlight w:val="white"/>
        </w:rPr>
        <w:t xml:space="preserve"> </w:t>
      </w:r>
      <w:r w:rsidR="005E1648" w:rsidRPr="005E1648">
        <w:rPr>
          <w:color w:val="000000"/>
        </w:rPr>
        <w:t>Социальный Проект, способствует социализации, адаптации и интеграции людей с диагнозом ДЦП в социум, посредствам занятий адаптивной физической культурой (АФК) в неспециализированных учреждениях. Улучшению работы опорно-двигательного аппарата, расширению количества площадок в Санкт-Петербурге для занятий АФК, увеличению количества рабочих мест для специалистов АФК и распространению передовых методик по работе с людьми с диагнозом ДЦП.</w:t>
      </w:r>
    </w:p>
    <w:p w14:paraId="6FD471BA" w14:textId="77777777" w:rsidR="00BA51C4" w:rsidRPr="00BA51C4" w:rsidRDefault="00BA51C4" w:rsidP="00BA51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10"/>
          <w:szCs w:val="10"/>
          <w:highlight w:val="white"/>
        </w:rPr>
      </w:pPr>
    </w:p>
    <w:p w14:paraId="3FD6C0E6" w14:textId="10F5D6DF" w:rsidR="00680560" w:rsidRDefault="00176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Центр социально-трудовой адаптации для людей с </w:t>
      </w:r>
      <w:r>
        <w:rPr>
          <w:b/>
          <w:color w:val="000000"/>
          <w:highlight w:val="white"/>
        </w:rPr>
        <w:t>инвалидностью «Мастер ОК»</w:t>
      </w:r>
      <w:r>
        <w:rPr>
          <w:color w:val="000000"/>
          <w:highlight w:val="white"/>
        </w:rPr>
        <w:t xml:space="preserve">: Основная задача центра </w:t>
      </w:r>
      <w:r>
        <w:rPr>
          <w:highlight w:val="white"/>
        </w:rPr>
        <w:t>—</w:t>
      </w:r>
      <w:r>
        <w:rPr>
          <w:color w:val="000000"/>
          <w:highlight w:val="white"/>
        </w:rPr>
        <w:t xml:space="preserve"> </w:t>
      </w:r>
      <w:r w:rsidR="005E1648">
        <w:rPr>
          <w:color w:val="000000"/>
          <w:highlight w:val="white"/>
          <w:lang w:val="ru-RU"/>
        </w:rPr>
        <w:t xml:space="preserve">трудоустройство и </w:t>
      </w:r>
      <w:r>
        <w:rPr>
          <w:color w:val="000000"/>
          <w:highlight w:val="white"/>
        </w:rPr>
        <w:t>подготовка к трудоустройству</w:t>
      </w:r>
      <w:r w:rsidR="005E1648">
        <w:rPr>
          <w:color w:val="000000"/>
          <w:highlight w:val="white"/>
          <w:lang w:val="ru-RU"/>
        </w:rPr>
        <w:t xml:space="preserve"> </w:t>
      </w:r>
      <w:r w:rsidR="005E1648" w:rsidRPr="005E1648">
        <w:rPr>
          <w:color w:val="000000"/>
          <w:lang w:val="ru-RU"/>
        </w:rPr>
        <w:t xml:space="preserve">людей с </w:t>
      </w:r>
      <w:r w:rsidR="005E1648">
        <w:rPr>
          <w:color w:val="000000"/>
          <w:lang w:val="ru-RU"/>
        </w:rPr>
        <w:t>ограниченными возможностями здоровья,</w:t>
      </w:r>
      <w:r w:rsidR="005E1648" w:rsidRPr="005E1648">
        <w:rPr>
          <w:color w:val="000000"/>
          <w:lang w:val="ru-RU"/>
        </w:rPr>
        <w:t xml:space="preserve"> преимущественно с ментальными и интеллектуальными нарушениями</w:t>
      </w:r>
      <w:r>
        <w:rPr>
          <w:color w:val="000000"/>
          <w:highlight w:val="white"/>
        </w:rPr>
        <w:t>: профессиональная диагностика, обучение, практика</w:t>
      </w:r>
      <w:r>
        <w:rPr>
          <w:color w:val="000000"/>
          <w:highlight w:val="white"/>
        </w:rPr>
        <w:t>, а также тренинги и консультации с психологом, групповые и индивидуальные занятия, которые направлены на развитие навыков коммуникации и социальной адаптации.</w:t>
      </w:r>
    </w:p>
    <w:p w14:paraId="5884BBDA" w14:textId="77777777" w:rsidR="00BA51C4" w:rsidRPr="007649D6" w:rsidRDefault="00BA51C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0"/>
          <w:szCs w:val="10"/>
          <w:highlight w:val="white"/>
        </w:rPr>
      </w:pPr>
    </w:p>
    <w:p w14:paraId="6A817A73" w14:textId="77777777" w:rsidR="00680560" w:rsidRDefault="0017623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  <w:r>
        <w:rPr>
          <w:highlight w:val="white"/>
        </w:rPr>
        <w:t xml:space="preserve">Главным и важным аспектом инклюзивного образования является исключение всяческой дискриминации </w:t>
      </w:r>
      <w:r>
        <w:rPr>
          <w:highlight w:val="white"/>
        </w:rPr>
        <w:t>людей с особыми потребностями. Для проекта «Будь с городом!» это важный тезис. Каждый год мы уделяем внимание этой теме и поддерживаем фонды, работающие с особенными детьми и взрослыми.</w:t>
      </w:r>
    </w:p>
    <w:p w14:paraId="04438764" w14:textId="77777777" w:rsidR="00680560" w:rsidRDefault="00680560">
      <w:pPr>
        <w:ind w:firstLine="708"/>
        <w:jc w:val="both"/>
        <w:rPr>
          <w:highlight w:val="white"/>
        </w:rPr>
      </w:pPr>
    </w:p>
    <w:p w14:paraId="2DADB33D" w14:textId="77777777" w:rsidR="00680560" w:rsidRDefault="006805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</w:p>
    <w:p w14:paraId="7BC1EF91" w14:textId="77777777" w:rsidR="00680560" w:rsidRDefault="006805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</w:p>
    <w:p w14:paraId="3CA4656A" w14:textId="77777777" w:rsidR="007649D6" w:rsidRDefault="007649D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</w:p>
    <w:p w14:paraId="5A1087A8" w14:textId="66AE028A" w:rsidR="00680560" w:rsidRDefault="001762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  <w:r>
        <w:rPr>
          <w:highlight w:val="white"/>
        </w:rPr>
        <w:t xml:space="preserve">Традиционный большой концерт пройдет </w:t>
      </w:r>
      <w:r>
        <w:rPr>
          <w:b/>
          <w:highlight w:val="white"/>
        </w:rPr>
        <w:t>1 октября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в клубе SOUND </w:t>
      </w:r>
      <w:r>
        <w:rPr>
          <w:b/>
          <w:highlight w:val="white"/>
        </w:rPr>
        <w:t>(Севкабель Порт), начало в 18.00</w:t>
      </w:r>
      <w:r>
        <w:rPr>
          <w:highlight w:val="white"/>
        </w:rPr>
        <w:t xml:space="preserve">. </w:t>
      </w:r>
    </w:p>
    <w:p w14:paraId="47312D25" w14:textId="77777777" w:rsidR="00680560" w:rsidRDefault="0068056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</w:p>
    <w:p w14:paraId="449DBA9C" w14:textId="1B530142" w:rsidR="00680560" w:rsidRPr="007268D1" w:rsidRDefault="00176239">
      <w:pPr>
        <w:ind w:firstLine="708"/>
        <w:jc w:val="both"/>
        <w:rPr>
          <w:color w:val="000000"/>
          <w:highlight w:val="white"/>
        </w:rPr>
      </w:pPr>
      <w:r w:rsidRPr="007268D1">
        <w:rPr>
          <w:color w:val="000000"/>
          <w:highlight w:val="white"/>
        </w:rPr>
        <w:t xml:space="preserve">Зрителей ждёт встреча с главным музыкальным открытием года. Артист </w:t>
      </w:r>
      <w:r w:rsidRPr="007268D1">
        <w:rPr>
          <w:b/>
          <w:bCs/>
          <w:color w:val="000000"/>
          <w:highlight w:val="white"/>
        </w:rPr>
        <w:t>SHAMA</w:t>
      </w:r>
      <w:r>
        <w:rPr>
          <w:b/>
          <w:bCs/>
          <w:color w:val="000000"/>
          <w:highlight w:val="white"/>
          <w:lang w:val="en-US"/>
        </w:rPr>
        <w:t>N</w:t>
      </w:r>
      <w:bookmarkStart w:id="0" w:name="_GoBack"/>
      <w:bookmarkEnd w:id="0"/>
      <w:r w:rsidRPr="007268D1">
        <w:rPr>
          <w:color w:val="000000"/>
          <w:highlight w:val="white"/>
        </w:rPr>
        <w:t xml:space="preserve"> исполнит свои песни, уже ставшие всенародно любимыми хитами. Автор и исполнитель стал известен благодаря интернету. Десятки миллионов просмотров, сотни тысяч лайков и комментариев, а также гастрольный тур по десяткам городов России с неизменным аншлагом. </w:t>
      </w:r>
      <w:r w:rsidRPr="007268D1">
        <w:rPr>
          <w:color w:val="000000"/>
          <w:highlight w:val="white"/>
        </w:rPr>
        <w:t>И это всё — о нём!</w:t>
      </w:r>
    </w:p>
    <w:p w14:paraId="720CC82A" w14:textId="77777777" w:rsidR="00680560" w:rsidRDefault="00680560">
      <w:pPr>
        <w:ind w:firstLine="708"/>
        <w:jc w:val="both"/>
        <w:rPr>
          <w:color w:val="000000"/>
          <w:highlight w:val="white"/>
        </w:rPr>
      </w:pPr>
    </w:p>
    <w:p w14:paraId="6F67D6C3" w14:textId="77777777" w:rsidR="00680560" w:rsidRDefault="00176239">
      <w:pPr>
        <w:ind w:firstLine="708"/>
        <w:jc w:val="both"/>
        <w:rPr>
          <w:highlight w:val="white"/>
        </w:rPr>
      </w:pPr>
      <w:r>
        <w:rPr>
          <w:color w:val="000000"/>
          <w:highlight w:val="white"/>
        </w:rPr>
        <w:t xml:space="preserve">Своими хитами порадует зрителей и ставшая легендарной </w:t>
      </w:r>
      <w:r>
        <w:rPr>
          <w:b/>
          <w:color w:val="000000"/>
          <w:highlight w:val="white"/>
        </w:rPr>
        <w:t xml:space="preserve">группа BURITO, </w:t>
      </w:r>
      <w:r>
        <w:rPr>
          <w:color w:val="000000"/>
          <w:highlight w:val="white"/>
        </w:rPr>
        <w:t>композиции которой на протяжении многих лет звучат в эфире российских радиостанций и музыкальных телеканалов, занимая лидирующие позиции в чартах. Песни группы объедин</w:t>
      </w:r>
      <w:r>
        <w:rPr>
          <w:color w:val="000000"/>
          <w:highlight w:val="white"/>
        </w:rPr>
        <w:t>яет неповторимый стиль, а популярность подтверждена многочисленными наградами телевизионных и музыкальных премий.</w:t>
      </w:r>
    </w:p>
    <w:p w14:paraId="7DA6D911" w14:textId="77777777" w:rsidR="00680560" w:rsidRDefault="00680560">
      <w:pPr>
        <w:ind w:firstLine="708"/>
        <w:jc w:val="both"/>
        <w:rPr>
          <w:highlight w:val="white"/>
        </w:rPr>
      </w:pPr>
    </w:p>
    <w:p w14:paraId="04E2667A" w14:textId="77777777" w:rsidR="00680560" w:rsidRDefault="00176239">
      <w:pPr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Выступление же прекрасной харизматичной </w:t>
      </w:r>
      <w:r>
        <w:rPr>
          <w:b/>
          <w:color w:val="000000"/>
          <w:highlight w:val="white"/>
        </w:rPr>
        <w:t>Даны Соколовой</w:t>
      </w:r>
      <w:r>
        <w:rPr>
          <w:color w:val="000000"/>
          <w:highlight w:val="white"/>
        </w:rPr>
        <w:t>, исполнительницы с уникальным тембром и энергичным стилем звучания, не оставит равноду</w:t>
      </w:r>
      <w:r>
        <w:rPr>
          <w:color w:val="000000"/>
          <w:highlight w:val="white"/>
        </w:rPr>
        <w:t>шным никого. Её стиль музыки можно смело охарактеризовать как некое объединение жанров — рок, альтернатива, поп-рок, этника и хип-хоп, что дает полную свободу действий и реализации всех самых нестандартных идей, не ограничиваясь рамками одного направления.</w:t>
      </w:r>
      <w:r>
        <w:rPr>
          <w:color w:val="000000"/>
          <w:highlight w:val="white"/>
        </w:rPr>
        <w:t xml:space="preserve"> Творчество Даны создаётся не для временной славы и топ-чартов, а добывается из самой глубины души, для людей, которым оно нужно навсегда, без срока годности.</w:t>
      </w:r>
    </w:p>
    <w:p w14:paraId="7C820F30" w14:textId="77777777" w:rsidR="00680560" w:rsidRDefault="00680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  <w:highlight w:val="white"/>
        </w:rPr>
      </w:pPr>
    </w:p>
    <w:p w14:paraId="248D9F79" w14:textId="77777777" w:rsidR="00680560" w:rsidRDefault="00176239" w:rsidP="007268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В концерте примет участие и </w:t>
      </w:r>
      <w:r w:rsidRPr="007268D1">
        <w:rPr>
          <w:b/>
          <w:bCs/>
          <w:color w:val="000000"/>
          <w:highlight w:val="white"/>
        </w:rPr>
        <w:t>Ваня Дмитриенко</w:t>
      </w:r>
      <w:r>
        <w:rPr>
          <w:color w:val="000000"/>
          <w:highlight w:val="white"/>
        </w:rPr>
        <w:t xml:space="preserve"> — российский музыкант, певец, актер и блогер. Артист является автором популярных среди молодежи песен, с которыми выступает. Большой прорыв карьере Вани обеспечила песня «Венера-Юпитер», которая долго продержалась в хит-парадах, принесла певцу премию «Зол</w:t>
      </w:r>
      <w:r>
        <w:rPr>
          <w:color w:val="000000"/>
          <w:highlight w:val="white"/>
        </w:rPr>
        <w:t>отой граммофон» и другие музыкальные награды.</w:t>
      </w:r>
    </w:p>
    <w:p w14:paraId="682BA252" w14:textId="77777777" w:rsidR="00680560" w:rsidRDefault="00680560" w:rsidP="007268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14:paraId="6CFF1AEC" w14:textId="77777777" w:rsidR="00680560" w:rsidRDefault="00176239" w:rsidP="007268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Вход на мероприятие свободный, но количество мест ограничено!</w:t>
      </w:r>
      <w:r>
        <w:rPr>
          <w:color w:val="000000"/>
          <w:highlight w:val="white"/>
        </w:rPr>
        <w:t xml:space="preserve"> Поэтому, чтобы не пропустить встречу с любимыми артистами, будет </w:t>
      </w:r>
      <w:r>
        <w:rPr>
          <w:b/>
          <w:color w:val="000000"/>
          <w:highlight w:val="white"/>
        </w:rPr>
        <w:t>организована онлайн-трансляция</w:t>
      </w:r>
      <w:r>
        <w:rPr>
          <w:color w:val="000000"/>
          <w:highlight w:val="white"/>
        </w:rPr>
        <w:t>, которую сможет посмотреть каждый желающий из любой</w:t>
      </w:r>
      <w:r>
        <w:rPr>
          <w:color w:val="000000"/>
          <w:highlight w:val="white"/>
        </w:rPr>
        <w:t xml:space="preserve"> точки мира и вдохновиться добрыми делами.</w:t>
      </w:r>
      <w:r>
        <w:rPr>
          <w:color w:val="00000A"/>
          <w:highlight w:val="white"/>
        </w:rPr>
        <w:t xml:space="preserve"> Трансляция будет доступна в группе проекта </w:t>
      </w:r>
      <w:r>
        <w:rPr>
          <w:b/>
          <w:color w:val="00000A"/>
          <w:highlight w:val="white"/>
        </w:rPr>
        <w:t>«Будь с городом!»</w:t>
      </w:r>
      <w:r>
        <w:rPr>
          <w:color w:val="00000A"/>
          <w:highlight w:val="white"/>
        </w:rPr>
        <w:t xml:space="preserve"> в </w:t>
      </w:r>
      <w:hyperlink r:id="rId8">
        <w:r>
          <w:rPr>
            <w:color w:val="1155CC"/>
            <w:highlight w:val="white"/>
            <w:u w:val="single"/>
          </w:rPr>
          <w:t>ВКонтакте</w:t>
        </w:r>
      </w:hyperlink>
      <w:r>
        <w:rPr>
          <w:color w:val="00000A"/>
        </w:rPr>
        <w:t xml:space="preserve">, а также на сайте </w:t>
      </w:r>
      <w:hyperlink r:id="rId9">
        <w:r>
          <w:rPr>
            <w:color w:val="0000FF"/>
            <w:u w:val="single"/>
          </w:rPr>
          <w:t>Телеканала «Санкт-Петербур</w:t>
        </w:r>
        <w:r>
          <w:rPr>
            <w:color w:val="0000FF"/>
            <w:u w:val="single"/>
          </w:rPr>
          <w:t>г»</w:t>
        </w:r>
      </w:hyperlink>
      <w:r>
        <w:rPr>
          <w:color w:val="00000A"/>
        </w:rPr>
        <w:t xml:space="preserve"> и в его социальных сетях </w:t>
      </w:r>
      <w:hyperlink r:id="rId10">
        <w:r>
          <w:rPr>
            <w:color w:val="0000FF"/>
            <w:u w:val="single"/>
          </w:rPr>
          <w:t>ВКонтакте</w:t>
        </w:r>
      </w:hyperlink>
      <w:r>
        <w:rPr>
          <w:color w:val="00000A"/>
        </w:rPr>
        <w:t xml:space="preserve"> и </w:t>
      </w:r>
      <w:hyperlink r:id="rId11">
        <w:r>
          <w:rPr>
            <w:color w:val="0000FF"/>
            <w:u w:val="single"/>
          </w:rPr>
          <w:t>Одноклассники</w:t>
        </w:r>
      </w:hyperlink>
      <w:r>
        <w:rPr>
          <w:color w:val="00000A"/>
        </w:rPr>
        <w:t>.</w:t>
      </w:r>
    </w:p>
    <w:p w14:paraId="11B8C899" w14:textId="77777777" w:rsidR="00680560" w:rsidRDefault="00680560" w:rsidP="007268D1">
      <w:pPr>
        <w:ind w:firstLine="708"/>
        <w:jc w:val="both"/>
        <w:rPr>
          <w:color w:val="000000"/>
          <w:highlight w:val="white"/>
        </w:rPr>
      </w:pPr>
    </w:p>
    <w:p w14:paraId="78F4489B" w14:textId="77777777" w:rsidR="00680560" w:rsidRDefault="00680560" w:rsidP="007268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</w:p>
    <w:p w14:paraId="4E9256E5" w14:textId="7C2DEC31" w:rsidR="00680560" w:rsidRDefault="00176239" w:rsidP="007268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  <w:r>
        <w:t xml:space="preserve">Подробности и программа проекта «Будь с Городом!» – на сайте </w:t>
      </w:r>
      <w:hyperlink r:id="rId12">
        <w:proofErr w:type="spellStart"/>
        <w:r>
          <w:rPr>
            <w:color w:val="1155CC"/>
            <w:u w:val="single"/>
          </w:rPr>
          <w:t>спб.будьсгородом.рф</w:t>
        </w:r>
        <w:proofErr w:type="spellEnd"/>
      </w:hyperlink>
      <w:r>
        <w:t xml:space="preserve"> и в </w:t>
      </w:r>
      <w:proofErr w:type="spellStart"/>
      <w:r>
        <w:t>соц.сетях</w:t>
      </w:r>
      <w:proofErr w:type="spellEnd"/>
      <w:r>
        <w:t xml:space="preserve"> проекта: </w:t>
      </w:r>
      <w:hyperlink r:id="rId13">
        <w:proofErr w:type="spellStart"/>
        <w:r>
          <w:rPr>
            <w:color w:val="1155CC"/>
            <w:u w:val="single"/>
          </w:rPr>
          <w:t>ВКонтакте</w:t>
        </w:r>
        <w:proofErr w:type="spellEnd"/>
      </w:hyperlink>
      <w:r>
        <w:t xml:space="preserve">, </w:t>
      </w:r>
      <w:hyperlink r:id="rId14">
        <w:proofErr w:type="spellStart"/>
        <w:r>
          <w:rPr>
            <w:color w:val="1155CC"/>
            <w:u w:val="single"/>
          </w:rPr>
          <w:t>Facebook</w:t>
        </w:r>
        <w:proofErr w:type="spellEnd"/>
      </w:hyperlink>
      <w:r>
        <w:t xml:space="preserve">, </w:t>
      </w:r>
      <w:hyperlink r:id="rId15">
        <w:proofErr w:type="spellStart"/>
        <w:r>
          <w:rPr>
            <w:color w:val="1155CC"/>
            <w:u w:val="single"/>
          </w:rPr>
          <w:t>Instagram</w:t>
        </w:r>
        <w:proofErr w:type="spellEnd"/>
      </w:hyperlink>
      <w:r>
        <w:rPr>
          <w:highlight w:val="white"/>
        </w:rPr>
        <w:t>.</w:t>
      </w:r>
    </w:p>
    <w:p w14:paraId="08CB02C6" w14:textId="6F3619DA" w:rsidR="00375613" w:rsidRDefault="00375613" w:rsidP="007268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</w:p>
    <w:p w14:paraId="2A4EC2E0" w14:textId="645F3AF1" w:rsidR="00375613" w:rsidRPr="00406BCC" w:rsidRDefault="00534AC0" w:rsidP="0037561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>Д</w:t>
      </w:r>
      <w:r w:rsidR="00375613" w:rsidRPr="00406BCC">
        <w:rPr>
          <w:rFonts w:eastAsia="Times New Roman"/>
          <w:color w:val="000000"/>
          <w:shd w:val="clear" w:color="auto" w:fill="FFFFFF"/>
          <w:lang w:val="ru-RU"/>
        </w:rPr>
        <w:t xml:space="preserve">ополнительная информация: </w:t>
      </w:r>
      <w:r w:rsidR="00375613" w:rsidRPr="00406BCC">
        <w:rPr>
          <w:rFonts w:eastAsia="Times New Roman"/>
          <w:color w:val="000000"/>
          <w:shd w:val="clear" w:color="auto" w:fill="FFFFFF"/>
          <w:lang w:val="ru-RU"/>
        </w:rPr>
        <w:br/>
      </w:r>
      <w:r w:rsidR="00375613">
        <w:rPr>
          <w:rFonts w:eastAsia="Times New Roman"/>
          <w:color w:val="000000"/>
          <w:shd w:val="clear" w:color="auto" w:fill="FFFFFF"/>
          <w:lang w:val="ru-RU"/>
        </w:rPr>
        <w:t>Кокарева Надежда</w:t>
      </w:r>
    </w:p>
    <w:p w14:paraId="2A96DBDA" w14:textId="69237D57" w:rsidR="00375613" w:rsidRPr="00406BCC" w:rsidRDefault="00534AC0" w:rsidP="00375613">
      <w:r w:rsidRPr="00534AC0">
        <w:rPr>
          <w:rFonts w:eastAsia="Times New Roman"/>
          <w:color w:val="000000"/>
          <w:shd w:val="clear" w:color="auto" w:fill="FFFFFF"/>
          <w:lang w:val="ru-RU"/>
        </w:rPr>
        <w:t>pr.nkok@gmail.com</w:t>
      </w:r>
      <w:r w:rsidR="00375613" w:rsidRPr="00406BCC">
        <w:rPr>
          <w:rFonts w:eastAsia="Times New Roman"/>
          <w:color w:val="000000"/>
          <w:shd w:val="clear" w:color="auto" w:fill="FFFFFF"/>
          <w:lang w:val="ru-RU"/>
        </w:rPr>
        <w:br/>
        <w:t>+</w:t>
      </w:r>
      <w:r>
        <w:rPr>
          <w:rFonts w:eastAsia="Times New Roman"/>
          <w:color w:val="000000"/>
          <w:shd w:val="clear" w:color="auto" w:fill="FFFFFF"/>
          <w:lang w:val="ru-RU"/>
        </w:rPr>
        <w:t>7-911-211-81-80</w:t>
      </w:r>
    </w:p>
    <w:p w14:paraId="098ABBAE" w14:textId="77777777" w:rsidR="00375613" w:rsidRDefault="00375613" w:rsidP="007268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</w:p>
    <w:sectPr w:rsidR="00375613" w:rsidSect="007649D6">
      <w:pgSz w:w="11909" w:h="16834"/>
      <w:pgMar w:top="426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583D"/>
    <w:multiLevelType w:val="multilevel"/>
    <w:tmpl w:val="D682F5E2"/>
    <w:lvl w:ilvl="0">
      <w:start w:val="1"/>
      <w:numFmt w:val="decimal"/>
      <w:lvlText w:val="%1."/>
      <w:lvlJc w:val="left"/>
      <w:pPr>
        <w:ind w:left="988" w:hanging="42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0"/>
    <w:rsid w:val="00176239"/>
    <w:rsid w:val="00375613"/>
    <w:rsid w:val="00534AC0"/>
    <w:rsid w:val="005E1648"/>
    <w:rsid w:val="00680560"/>
    <w:rsid w:val="007268D1"/>
    <w:rsid w:val="007649D6"/>
    <w:rsid w:val="00B22B92"/>
    <w:rsid w:val="00BA51C4"/>
    <w:rsid w:val="00D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0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C96306"/>
    <w:rPr>
      <w:i/>
      <w:iCs/>
    </w:rPr>
  </w:style>
  <w:style w:type="paragraph" w:styleId="a6">
    <w:name w:val="Normal (Web)"/>
    <w:basedOn w:val="a"/>
    <w:uiPriority w:val="99"/>
    <w:semiHidden/>
    <w:unhideWhenUsed/>
    <w:rsid w:val="00F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qFormat/>
    <w:rsid w:val="004F6E93"/>
    <w:pPr>
      <w:spacing w:line="240" w:lineRule="auto"/>
    </w:pPr>
    <w:rPr>
      <w:rFonts w:ascii="Times" w:eastAsiaTheme="minorEastAsia" w:hAnsi="Times" w:cstheme="minorBidi"/>
      <w:color w:val="00000A"/>
      <w:kern w:val="2"/>
      <w:sz w:val="24"/>
      <w:lang w:val="en-US" w:eastAsia="ja-JP"/>
    </w:rPr>
  </w:style>
  <w:style w:type="character" w:customStyle="1" w:styleId="ListLabel3">
    <w:name w:val="ListLabel 3"/>
    <w:qFormat/>
    <w:rsid w:val="004F6E93"/>
    <w:rPr>
      <w:rFonts w:cs="OpenSymbol"/>
      <w:sz w:val="18"/>
      <w:szCs w:val="18"/>
    </w:rPr>
  </w:style>
  <w:style w:type="character" w:styleId="a7">
    <w:name w:val="Hyperlink"/>
    <w:basedOn w:val="a0"/>
    <w:uiPriority w:val="99"/>
    <w:unhideWhenUsed/>
    <w:rsid w:val="00474B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B4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073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F21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C96306"/>
    <w:rPr>
      <w:i/>
      <w:iCs/>
    </w:rPr>
  </w:style>
  <w:style w:type="paragraph" w:styleId="a6">
    <w:name w:val="Normal (Web)"/>
    <w:basedOn w:val="a"/>
    <w:uiPriority w:val="99"/>
    <w:semiHidden/>
    <w:unhideWhenUsed/>
    <w:rsid w:val="00F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qFormat/>
    <w:rsid w:val="004F6E93"/>
    <w:pPr>
      <w:spacing w:line="240" w:lineRule="auto"/>
    </w:pPr>
    <w:rPr>
      <w:rFonts w:ascii="Times" w:eastAsiaTheme="minorEastAsia" w:hAnsi="Times" w:cstheme="minorBidi"/>
      <w:color w:val="00000A"/>
      <w:kern w:val="2"/>
      <w:sz w:val="24"/>
      <w:lang w:val="en-US" w:eastAsia="ja-JP"/>
    </w:rPr>
  </w:style>
  <w:style w:type="character" w:customStyle="1" w:styleId="ListLabel3">
    <w:name w:val="ListLabel 3"/>
    <w:qFormat/>
    <w:rsid w:val="004F6E93"/>
    <w:rPr>
      <w:rFonts w:cs="OpenSymbol"/>
      <w:sz w:val="18"/>
      <w:szCs w:val="18"/>
    </w:rPr>
  </w:style>
  <w:style w:type="character" w:styleId="a7">
    <w:name w:val="Hyperlink"/>
    <w:basedOn w:val="a0"/>
    <w:uiPriority w:val="99"/>
    <w:unhideWhenUsed/>
    <w:rsid w:val="00474B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B4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073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F21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withspb" TargetMode="External"/><Relationship Id="rId13" Type="http://schemas.openxmlformats.org/officeDocument/2006/relationships/hyperlink" Target="https://vk.com/bewithsp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xn--90a1af.xn--90aecb4bkabphu3i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topspbt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bewithspb" TargetMode="External"/><Relationship Id="rId10" Type="http://schemas.openxmlformats.org/officeDocument/2006/relationships/hyperlink" Target="https://vk.com/topspb_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vspb.ru/online-projects" TargetMode="External"/><Relationship Id="rId14" Type="http://schemas.openxmlformats.org/officeDocument/2006/relationships/hyperlink" Target="https://www.facebook.com/bewithsp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9YzHuShfaCI77cn4mCCrAmQO5Q==">AMUW2mVKisHzcqqc8VBvBrwoe2xr0+iaYPKMdkhrDykm0jP9JZHKrxDAZ338bxlqN8galUzFxhr9LkEutfHUYXS4bfWHV73zeiOcScrIT51kYDrMzQjpmq4=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</dc:creator>
  <cp:lastModifiedBy>Пользователь Windows</cp:lastModifiedBy>
  <cp:revision>2</cp:revision>
  <dcterms:created xsi:type="dcterms:W3CDTF">2022-09-30T10:51:00Z</dcterms:created>
  <dcterms:modified xsi:type="dcterms:W3CDTF">2022-09-30T10:51:00Z</dcterms:modified>
</cp:coreProperties>
</file>